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2CFB" w:rsidRDefault="00FA2A3A" w:rsidP="00422CFB">
      <w:pPr>
        <w:pStyle w:val="Headline"/>
        <w:spacing w:line="276" w:lineRule="auto"/>
        <w:jc w:val="center"/>
        <w:rPr>
          <w:lang w:val="de-AT"/>
        </w:rPr>
      </w:pPr>
      <w:r>
        <w:rPr>
          <w:lang w:val="de-AT"/>
        </w:rPr>
        <w:t>Winterwandern – ausgezeichnet!</w:t>
      </w:r>
    </w:p>
    <w:p w:rsidR="00B50D98" w:rsidRDefault="00FA2A3A" w:rsidP="003F7237">
      <w:pPr>
        <w:pStyle w:val="Subheadline"/>
        <w:spacing w:line="276" w:lineRule="auto"/>
        <w:jc w:val="center"/>
        <w:rPr>
          <w:sz w:val="22"/>
          <w:lang w:val="de-AT"/>
        </w:rPr>
      </w:pPr>
      <w:r>
        <w:rPr>
          <w:sz w:val="22"/>
          <w:lang w:val="de-AT"/>
        </w:rPr>
        <w:t>Region Seefeld überzeugt mit Wandergütesiegel und zweite</w:t>
      </w:r>
      <w:r w:rsidR="00C22100">
        <w:rPr>
          <w:sz w:val="22"/>
          <w:lang w:val="de-AT"/>
        </w:rPr>
        <w:t>m</w:t>
      </w:r>
      <w:r>
        <w:rPr>
          <w:sz w:val="22"/>
          <w:lang w:val="de-AT"/>
        </w:rPr>
        <w:t xml:space="preserve"> Winterweitwanderweg</w:t>
      </w:r>
    </w:p>
    <w:p w:rsidR="007F5317" w:rsidRPr="00346144" w:rsidRDefault="006B0310" w:rsidP="00B76C4E">
      <w:pPr>
        <w:pStyle w:val="Subheadline"/>
        <w:spacing w:before="0" w:after="0" w:line="276" w:lineRule="auto"/>
        <w:rPr>
          <w:sz w:val="22"/>
          <w:lang w:val="de-AT"/>
        </w:rPr>
      </w:pPr>
      <w:r>
        <w:rPr>
          <w:noProof/>
          <w:sz w:val="22"/>
          <w:lang w:val="de-AT"/>
        </w:rPr>
        <w:drawing>
          <wp:inline distT="0" distB="0" distL="0" distR="0">
            <wp:extent cx="2693240" cy="219011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16_Zertifizierung(c)OesterreichsWanderdoerfer,Julián Castro.jpg"/>
                    <pic:cNvPicPr/>
                  </pic:nvPicPr>
                  <pic:blipFill rotWithShape="1">
                    <a:blip r:embed="rId7" cstate="print">
                      <a:extLst>
                        <a:ext uri="{28A0092B-C50C-407E-A947-70E740481C1C}">
                          <a14:useLocalDpi xmlns:a14="http://schemas.microsoft.com/office/drawing/2010/main" val="0"/>
                        </a:ext>
                      </a:extLst>
                    </a:blip>
                    <a:srcRect l="10023" r="8008"/>
                    <a:stretch/>
                  </pic:blipFill>
                  <pic:spPr bwMode="auto">
                    <a:xfrm>
                      <a:off x="0" y="0"/>
                      <a:ext cx="2713352" cy="2206469"/>
                    </a:xfrm>
                    <a:prstGeom prst="rect">
                      <a:avLst/>
                    </a:prstGeom>
                    <a:ln>
                      <a:noFill/>
                    </a:ln>
                    <a:extLst>
                      <a:ext uri="{53640926-AAD7-44D8-BBD7-CCE9431645EC}">
                        <a14:shadowObscured xmlns:a14="http://schemas.microsoft.com/office/drawing/2010/main"/>
                      </a:ext>
                    </a:extLst>
                  </pic:spPr>
                </pic:pic>
              </a:graphicData>
            </a:graphic>
          </wp:inline>
        </w:drawing>
      </w:r>
      <w:r w:rsidR="00B76C4E">
        <w:rPr>
          <w:sz w:val="22"/>
          <w:lang w:val="de-AT"/>
        </w:rPr>
        <w:t xml:space="preserve">  </w:t>
      </w:r>
      <w:r w:rsidR="00B76C4E">
        <w:rPr>
          <w:noProof/>
          <w:sz w:val="22"/>
          <w:lang w:val="de-AT"/>
        </w:rPr>
        <w:drawing>
          <wp:inline distT="0" distB="0" distL="0" distR="0">
            <wp:extent cx="2923540" cy="218077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wandern Paar Seefeld Möserer Tal Paar läuft vor Seekirchel_(c)Region Seefeld.jpg"/>
                    <pic:cNvPicPr/>
                  </pic:nvPicPr>
                  <pic:blipFill rotWithShape="1">
                    <a:blip r:embed="rId8" cstate="print">
                      <a:extLst>
                        <a:ext uri="{28A0092B-C50C-407E-A947-70E740481C1C}">
                          <a14:useLocalDpi xmlns:a14="http://schemas.microsoft.com/office/drawing/2010/main" val="0"/>
                        </a:ext>
                      </a:extLst>
                    </a:blip>
                    <a:srcRect l="30919" t="23661" r="15510" b="18804"/>
                    <a:stretch/>
                  </pic:blipFill>
                  <pic:spPr bwMode="auto">
                    <a:xfrm>
                      <a:off x="0" y="0"/>
                      <a:ext cx="2925822" cy="2182473"/>
                    </a:xfrm>
                    <a:prstGeom prst="rect">
                      <a:avLst/>
                    </a:prstGeom>
                    <a:ln>
                      <a:noFill/>
                    </a:ln>
                    <a:extLst>
                      <a:ext uri="{53640926-AAD7-44D8-BBD7-CCE9431645EC}">
                        <a14:shadowObscured xmlns:a14="http://schemas.microsoft.com/office/drawing/2010/main"/>
                      </a:ext>
                    </a:extLst>
                  </pic:spPr>
                </pic:pic>
              </a:graphicData>
            </a:graphic>
          </wp:inline>
        </w:drawing>
      </w:r>
    </w:p>
    <w:p w:rsidR="000F03D0" w:rsidRDefault="00B76C4E" w:rsidP="000F03D0">
      <w:pPr>
        <w:pStyle w:val="Flietext"/>
        <w:spacing w:before="0" w:after="0"/>
        <w:jc w:val="both"/>
        <w:rPr>
          <w:sz w:val="18"/>
          <w:szCs w:val="18"/>
          <w:lang w:val="de-AT"/>
        </w:rPr>
      </w:pPr>
      <w:r w:rsidRPr="006D7AB1">
        <w:rPr>
          <w:sz w:val="18"/>
          <w:szCs w:val="18"/>
          <w:lang w:val="de-AT"/>
        </w:rPr>
        <w:t>Lisa Krenkel und Elias Walser</w:t>
      </w:r>
      <w:r w:rsidR="00D2511F" w:rsidRPr="006D7AB1">
        <w:rPr>
          <w:sz w:val="18"/>
          <w:szCs w:val="18"/>
          <w:lang w:val="de-AT"/>
        </w:rPr>
        <w:t xml:space="preserve"> </w:t>
      </w:r>
      <w:r w:rsidR="000F03D0">
        <w:rPr>
          <w:sz w:val="18"/>
          <w:szCs w:val="18"/>
          <w:lang w:val="de-AT"/>
        </w:rPr>
        <w:t xml:space="preserve">(Mitte) </w:t>
      </w:r>
      <w:r w:rsidRPr="006D7AB1">
        <w:rPr>
          <w:sz w:val="18"/>
          <w:szCs w:val="18"/>
          <w:lang w:val="de-AT"/>
        </w:rPr>
        <w:t>erhalten vo</w:t>
      </w:r>
      <w:r w:rsidR="000F03D0">
        <w:rPr>
          <w:sz w:val="18"/>
          <w:szCs w:val="18"/>
          <w:lang w:val="de-AT"/>
        </w:rPr>
        <w:t>m Obmann des Österreichischem Wandergütesiegels,</w:t>
      </w:r>
      <w:r w:rsidRPr="006D7AB1">
        <w:rPr>
          <w:sz w:val="18"/>
          <w:szCs w:val="18"/>
          <w:lang w:val="de-AT"/>
        </w:rPr>
        <w:t xml:space="preserve"> </w:t>
      </w:r>
      <w:r w:rsidR="000F03D0" w:rsidRPr="006D7AB1">
        <w:rPr>
          <w:sz w:val="18"/>
          <w:szCs w:val="18"/>
          <w:lang w:val="de-AT"/>
        </w:rPr>
        <w:t>Gunter Brandstätter (li.)</w:t>
      </w:r>
      <w:r w:rsidR="000F03D0">
        <w:rPr>
          <w:sz w:val="18"/>
          <w:szCs w:val="18"/>
          <w:lang w:val="de-AT"/>
        </w:rPr>
        <w:t>, und vom Obmann von Österreichs Wanderdörfer</w:t>
      </w:r>
      <w:r w:rsidR="000F03D0" w:rsidRPr="006D7AB1">
        <w:rPr>
          <w:sz w:val="18"/>
          <w:szCs w:val="18"/>
          <w:lang w:val="de-AT"/>
        </w:rPr>
        <w:t xml:space="preserve"> </w:t>
      </w:r>
      <w:r w:rsidR="00D2511F" w:rsidRPr="006D7AB1">
        <w:rPr>
          <w:sz w:val="18"/>
          <w:szCs w:val="18"/>
          <w:lang w:val="de-AT"/>
        </w:rPr>
        <w:t xml:space="preserve">Thomas </w:t>
      </w:r>
      <w:proofErr w:type="spellStart"/>
      <w:r w:rsidR="00D2511F" w:rsidRPr="006D7AB1">
        <w:rPr>
          <w:sz w:val="18"/>
          <w:szCs w:val="18"/>
          <w:lang w:val="de-AT"/>
        </w:rPr>
        <w:t>Wirnsperger</w:t>
      </w:r>
      <w:proofErr w:type="spellEnd"/>
      <w:r w:rsidRPr="006D7AB1">
        <w:rPr>
          <w:sz w:val="18"/>
          <w:szCs w:val="18"/>
          <w:lang w:val="de-AT"/>
        </w:rPr>
        <w:t xml:space="preserve"> (</w:t>
      </w:r>
      <w:proofErr w:type="spellStart"/>
      <w:r w:rsidR="00D2511F" w:rsidRPr="006D7AB1">
        <w:rPr>
          <w:sz w:val="18"/>
          <w:szCs w:val="18"/>
          <w:lang w:val="de-AT"/>
        </w:rPr>
        <w:t>re</w:t>
      </w:r>
      <w:proofErr w:type="spellEnd"/>
      <w:r w:rsidRPr="006D7AB1">
        <w:rPr>
          <w:sz w:val="18"/>
          <w:szCs w:val="18"/>
          <w:lang w:val="de-AT"/>
        </w:rPr>
        <w:t xml:space="preserve">.) das </w:t>
      </w:r>
      <w:r w:rsidR="000F03D0">
        <w:rPr>
          <w:sz w:val="18"/>
          <w:szCs w:val="18"/>
          <w:lang w:val="de-AT"/>
        </w:rPr>
        <w:t xml:space="preserve">Österreichische </w:t>
      </w:r>
      <w:r w:rsidRPr="006D7AB1">
        <w:rPr>
          <w:sz w:val="18"/>
          <w:szCs w:val="18"/>
          <w:lang w:val="de-AT"/>
        </w:rPr>
        <w:t>Wandergütesiegel für den Winterwanderrundweg Seefeld-</w:t>
      </w:r>
      <w:proofErr w:type="spellStart"/>
      <w:r w:rsidRPr="006D7AB1">
        <w:rPr>
          <w:sz w:val="18"/>
          <w:szCs w:val="18"/>
          <w:lang w:val="de-AT"/>
        </w:rPr>
        <w:t>Mösern</w:t>
      </w:r>
      <w:proofErr w:type="spellEnd"/>
      <w:r w:rsidRPr="006D7AB1">
        <w:rPr>
          <w:sz w:val="18"/>
          <w:szCs w:val="18"/>
          <w:lang w:val="de-AT"/>
        </w:rPr>
        <w:t>-</w:t>
      </w:r>
      <w:proofErr w:type="spellStart"/>
      <w:r w:rsidRPr="006D7AB1">
        <w:rPr>
          <w:sz w:val="18"/>
          <w:szCs w:val="18"/>
          <w:lang w:val="de-AT"/>
        </w:rPr>
        <w:t>Wildmoos</w:t>
      </w:r>
      <w:proofErr w:type="spellEnd"/>
      <w:r w:rsidRPr="006D7AB1">
        <w:rPr>
          <w:sz w:val="18"/>
          <w:szCs w:val="18"/>
          <w:lang w:val="de-AT"/>
        </w:rPr>
        <w:t>.</w:t>
      </w:r>
      <w:r>
        <w:rPr>
          <w:sz w:val="18"/>
          <w:szCs w:val="18"/>
          <w:lang w:val="de-AT"/>
        </w:rPr>
        <w:t xml:space="preserve"> </w:t>
      </w:r>
    </w:p>
    <w:p w:rsidR="002C759E" w:rsidRPr="00422CFB" w:rsidRDefault="00422CFB" w:rsidP="000F03D0">
      <w:pPr>
        <w:pStyle w:val="Flietext"/>
        <w:spacing w:before="0"/>
        <w:jc w:val="right"/>
        <w:rPr>
          <w:sz w:val="18"/>
          <w:szCs w:val="18"/>
          <w:lang w:val="de-AT"/>
        </w:rPr>
      </w:pPr>
      <w:r w:rsidRPr="00422CFB">
        <w:rPr>
          <w:sz w:val="18"/>
          <w:szCs w:val="18"/>
          <w:lang w:val="de-AT"/>
        </w:rPr>
        <w:t xml:space="preserve">© </w:t>
      </w:r>
      <w:proofErr w:type="spellStart"/>
      <w:r w:rsidR="00B76C4E">
        <w:rPr>
          <w:sz w:val="18"/>
          <w:szCs w:val="18"/>
          <w:lang w:val="de-AT"/>
        </w:rPr>
        <w:t>ÖsterreichsWanderdörfer</w:t>
      </w:r>
      <w:proofErr w:type="spellEnd"/>
      <w:r w:rsidR="00DA16F3">
        <w:rPr>
          <w:sz w:val="18"/>
          <w:szCs w:val="18"/>
          <w:lang w:val="de-AT"/>
        </w:rPr>
        <w:t>, Julián Castro</w:t>
      </w:r>
      <w:r w:rsidR="00B76C4E">
        <w:rPr>
          <w:sz w:val="18"/>
          <w:szCs w:val="18"/>
          <w:lang w:val="de-AT"/>
        </w:rPr>
        <w:t>/Region Seefeld</w:t>
      </w:r>
    </w:p>
    <w:p w:rsidR="00B50D98" w:rsidRDefault="003B2AFD" w:rsidP="00B76C4E">
      <w:pPr>
        <w:pStyle w:val="Hervorhebungen"/>
        <w:spacing w:before="0"/>
        <w:jc w:val="both"/>
        <w:rPr>
          <w:lang w:val="de-AT"/>
        </w:rPr>
      </w:pPr>
      <w:r>
        <w:rPr>
          <w:lang w:val="de-AT"/>
        </w:rPr>
        <w:t>Vergangenen Mittwoch wurde die Winterwanderrunde Seefeld-</w:t>
      </w:r>
      <w:proofErr w:type="spellStart"/>
      <w:r>
        <w:rPr>
          <w:lang w:val="de-AT"/>
        </w:rPr>
        <w:t>Mösern</w:t>
      </w:r>
      <w:proofErr w:type="spellEnd"/>
      <w:r w:rsidR="00E27970">
        <w:rPr>
          <w:lang w:val="de-AT"/>
        </w:rPr>
        <w:t>-</w:t>
      </w:r>
      <w:proofErr w:type="spellStart"/>
      <w:r>
        <w:rPr>
          <w:lang w:val="de-AT"/>
        </w:rPr>
        <w:t>Wildmoos</w:t>
      </w:r>
      <w:proofErr w:type="spellEnd"/>
      <w:r>
        <w:rPr>
          <w:lang w:val="de-AT"/>
        </w:rPr>
        <w:t xml:space="preserve"> mit dem Österreichischen Wandergütesiegel ausgezeichnet. </w:t>
      </w:r>
      <w:r w:rsidR="00DE2405">
        <w:rPr>
          <w:lang w:val="de-AT"/>
        </w:rPr>
        <w:t>Und m</w:t>
      </w:r>
      <w:r>
        <w:rPr>
          <w:lang w:val="de-AT"/>
        </w:rPr>
        <w:t>it dem ersten Schnee eröffnet in Seefeld der zweite Winterweitwanderweg der Region. Tirols Hochplateau ist bereit die führende Winterwanderregion Österreichs zu sein. Das größte zusammenhängende Wegenetz hat sie jedenfalls schon.</w:t>
      </w:r>
    </w:p>
    <w:p w:rsidR="0080564C" w:rsidRDefault="003B2AFD" w:rsidP="00800232">
      <w:pPr>
        <w:pStyle w:val="Flietext"/>
        <w:jc w:val="both"/>
        <w:rPr>
          <w:lang w:val="de-AT"/>
        </w:rPr>
      </w:pPr>
      <w:r>
        <w:rPr>
          <w:lang w:val="de-AT"/>
        </w:rPr>
        <w:t xml:space="preserve">Winterwandern hat seit jeher Tradition in Seefeld, über 60 Jahre Erfahrung fließen mit hinein. Die Region gehörte zu den ersten, die Wege speziell präparierte und ausschilderte und so auf ein sanftes und naturnahes Urlaubsangebot setzte. Natürlich ist man jetzt, wo sich Winterwandern zum nachhaltigen Trend entwickelt, auch vorne mit dabei. </w:t>
      </w:r>
    </w:p>
    <w:p w:rsidR="00422CFB" w:rsidRDefault="003B2AFD" w:rsidP="00422CFB">
      <w:pPr>
        <w:pStyle w:val="Subheadline"/>
        <w:rPr>
          <w:lang w:val="de-AT"/>
        </w:rPr>
      </w:pPr>
      <w:r>
        <w:rPr>
          <w:lang w:val="de-AT"/>
        </w:rPr>
        <w:t>Auszeichnung und Neueröffnung</w:t>
      </w:r>
    </w:p>
    <w:p w:rsidR="007F5317" w:rsidRDefault="003B2AFD" w:rsidP="007F5317">
      <w:pPr>
        <w:pStyle w:val="Flietext"/>
        <w:jc w:val="both"/>
        <w:rPr>
          <w:lang w:val="de-AT"/>
        </w:rPr>
      </w:pPr>
      <w:r>
        <w:rPr>
          <w:lang w:val="de-AT"/>
        </w:rPr>
        <w:t xml:space="preserve">Die Auszeichnung der landschaftlich wie kulturell beeindruckenden Winterwanderung von Seefeld über </w:t>
      </w:r>
      <w:proofErr w:type="spellStart"/>
      <w:r>
        <w:rPr>
          <w:lang w:val="de-AT"/>
        </w:rPr>
        <w:t>Mösern</w:t>
      </w:r>
      <w:proofErr w:type="spellEnd"/>
      <w:r>
        <w:rPr>
          <w:lang w:val="de-AT"/>
        </w:rPr>
        <w:t xml:space="preserve"> und </w:t>
      </w:r>
      <w:proofErr w:type="spellStart"/>
      <w:r>
        <w:rPr>
          <w:lang w:val="de-AT"/>
        </w:rPr>
        <w:t>Wildmoos</w:t>
      </w:r>
      <w:proofErr w:type="spellEnd"/>
      <w:r>
        <w:rPr>
          <w:lang w:val="de-AT"/>
        </w:rPr>
        <w:t xml:space="preserve"> zurück nach Seefeld mit dem Österreichischen Wandergütesiegel bestätigt, dass die Bemühungen der vergangenen Jahre erfolgreich waren. „Wir freuen uns, das</w:t>
      </w:r>
      <w:r w:rsidR="006347A0">
        <w:rPr>
          <w:lang w:val="de-AT"/>
        </w:rPr>
        <w:t>s</w:t>
      </w:r>
      <w:r>
        <w:rPr>
          <w:lang w:val="de-AT"/>
        </w:rPr>
        <w:t xml:space="preserve"> unsere Arbeit anerkannt wird und </w:t>
      </w:r>
      <w:r w:rsidR="006347A0">
        <w:rPr>
          <w:lang w:val="de-AT"/>
        </w:rPr>
        <w:t xml:space="preserve">wir </w:t>
      </w:r>
      <w:r>
        <w:rPr>
          <w:lang w:val="de-AT"/>
        </w:rPr>
        <w:t xml:space="preserve">mit einem weiteren Qualitätsmerkmal werben dürfen“, sagt Elias Walser, Geschäftsführer vom Tourismusverband Seefeld. </w:t>
      </w:r>
    </w:p>
    <w:p w:rsidR="003B2AFD" w:rsidRDefault="003B2AFD" w:rsidP="007F5317">
      <w:pPr>
        <w:pStyle w:val="Flietext"/>
        <w:jc w:val="both"/>
        <w:rPr>
          <w:lang w:val="de-AT"/>
        </w:rPr>
      </w:pPr>
      <w:r>
        <w:rPr>
          <w:lang w:val="de-AT"/>
        </w:rPr>
        <w:lastRenderedPageBreak/>
        <w:t>Doch damit nicht genug: 2018 hatte die Region den ersten Winterweitwanderweg Tirols vorg</w:t>
      </w:r>
      <w:r w:rsidR="006347A0">
        <w:rPr>
          <w:lang w:val="de-AT"/>
        </w:rPr>
        <w:t>e</w:t>
      </w:r>
      <w:r>
        <w:rPr>
          <w:lang w:val="de-AT"/>
        </w:rPr>
        <w:t xml:space="preserve">stellt und </w:t>
      </w:r>
      <w:r w:rsidR="006347A0">
        <w:rPr>
          <w:lang w:val="de-AT"/>
        </w:rPr>
        <w:t xml:space="preserve">seither </w:t>
      </w:r>
      <w:r>
        <w:rPr>
          <w:lang w:val="de-AT"/>
        </w:rPr>
        <w:t>viele Gäste für die viertägige Etappenwanderung mit Gepäckservice und spektakulärer Hüttenübernachtung</w:t>
      </w:r>
      <w:r w:rsidR="006347A0">
        <w:rPr>
          <w:lang w:val="de-AT"/>
        </w:rPr>
        <w:t xml:space="preserve"> begeistert</w:t>
      </w:r>
      <w:r>
        <w:rPr>
          <w:lang w:val="de-AT"/>
        </w:rPr>
        <w:t xml:space="preserve">. 2024 legt Tirols Hochplateau nun nach. Mit dem ersten Schnee eröffnet </w:t>
      </w:r>
      <w:r w:rsidR="00012B51">
        <w:rPr>
          <w:lang w:val="de-AT"/>
        </w:rPr>
        <w:t xml:space="preserve">mit der </w:t>
      </w:r>
      <w:r w:rsidR="00012B51" w:rsidRPr="00012B51">
        <w:rPr>
          <w:rStyle w:val="HervorhebungenZchn"/>
        </w:rPr>
        <w:t>Seefelder Hochplat</w:t>
      </w:r>
      <w:r w:rsidR="00012B51">
        <w:rPr>
          <w:rStyle w:val="HervorhebungenZchn"/>
        </w:rPr>
        <w:t>eau</w:t>
      </w:r>
      <w:r w:rsidR="00012B51" w:rsidRPr="00012B51">
        <w:rPr>
          <w:rStyle w:val="HervorhebungenZchn"/>
        </w:rPr>
        <w:t xml:space="preserve"> Winterweitwanderung</w:t>
      </w:r>
      <w:r w:rsidR="00012B51">
        <w:rPr>
          <w:lang w:val="de-AT"/>
        </w:rPr>
        <w:t xml:space="preserve"> </w:t>
      </w:r>
      <w:r>
        <w:rPr>
          <w:lang w:val="de-AT"/>
        </w:rPr>
        <w:t xml:space="preserve">der zweite Winterweitwanderweg der Region, der sich in fünf Etappen sternförmig um Seefeld erstreckt. Das besondere diesmal: Ein fixes Hotel als Basis </w:t>
      </w:r>
      <w:r w:rsidR="00FE32C9">
        <w:rPr>
          <w:lang w:val="de-AT"/>
        </w:rPr>
        <w:t>ermöglicht es</w:t>
      </w:r>
      <w:r>
        <w:rPr>
          <w:lang w:val="de-AT"/>
        </w:rPr>
        <w:t xml:space="preserve"> die Reihenfolge der Etappen </w:t>
      </w:r>
      <w:r w:rsidR="00FE32C9">
        <w:rPr>
          <w:lang w:val="de-AT"/>
        </w:rPr>
        <w:t>nach</w:t>
      </w:r>
      <w:r>
        <w:rPr>
          <w:lang w:val="de-AT"/>
        </w:rPr>
        <w:t xml:space="preserve"> den persönlichen Bedürfnissen a</w:t>
      </w:r>
      <w:r w:rsidR="00FE32C9">
        <w:rPr>
          <w:lang w:val="de-AT"/>
        </w:rPr>
        <w:t>nzu</w:t>
      </w:r>
      <w:r>
        <w:rPr>
          <w:lang w:val="de-AT"/>
        </w:rPr>
        <w:t>pass</w:t>
      </w:r>
      <w:r w:rsidR="00FE32C9">
        <w:rPr>
          <w:lang w:val="de-AT"/>
        </w:rPr>
        <w:t>en</w:t>
      </w:r>
      <w:r>
        <w:rPr>
          <w:lang w:val="de-AT"/>
        </w:rPr>
        <w:t>. „Es ist ein anderes Konzept</w:t>
      </w:r>
      <w:r w:rsidR="00FE32C9">
        <w:rPr>
          <w:lang w:val="de-AT"/>
        </w:rPr>
        <w:t xml:space="preserve"> als</w:t>
      </w:r>
      <w:r>
        <w:rPr>
          <w:lang w:val="de-AT"/>
        </w:rPr>
        <w:t xml:space="preserve"> bei einer klassischen Weitwanderung“, erklärt Walser. „D</w:t>
      </w:r>
      <w:r w:rsidR="00FE32C9">
        <w:rPr>
          <w:lang w:val="de-AT"/>
        </w:rPr>
        <w:t xml:space="preserve">ie </w:t>
      </w:r>
      <w:r>
        <w:rPr>
          <w:lang w:val="de-AT"/>
        </w:rPr>
        <w:t>fixe Hotelbasis bietet höheren Komfort</w:t>
      </w:r>
      <w:r w:rsidR="00FE32C9">
        <w:rPr>
          <w:lang w:val="de-AT"/>
        </w:rPr>
        <w:t xml:space="preserve"> und Erholungswert</w:t>
      </w:r>
      <w:r>
        <w:rPr>
          <w:lang w:val="de-AT"/>
        </w:rPr>
        <w:t>.“ Der Charme</w:t>
      </w:r>
      <w:r w:rsidR="00FE32C9">
        <w:rPr>
          <w:lang w:val="de-AT"/>
        </w:rPr>
        <w:t xml:space="preserve"> des Weitwanderns, bei dem man</w:t>
      </w:r>
      <w:r>
        <w:rPr>
          <w:lang w:val="de-AT"/>
        </w:rPr>
        <w:t xml:space="preserve"> jeden Tag auf einem anderen Weg in </w:t>
      </w:r>
      <w:r w:rsidR="00FE32C9">
        <w:rPr>
          <w:lang w:val="de-AT"/>
        </w:rPr>
        <w:t xml:space="preserve">einer neuen </w:t>
      </w:r>
      <w:r>
        <w:rPr>
          <w:lang w:val="de-AT"/>
        </w:rPr>
        <w:t>Umgebung wander</w:t>
      </w:r>
      <w:r w:rsidR="00FE32C9">
        <w:rPr>
          <w:lang w:val="de-AT"/>
        </w:rPr>
        <w:t>t,</w:t>
      </w:r>
      <w:r>
        <w:rPr>
          <w:lang w:val="de-AT"/>
        </w:rPr>
        <w:t xml:space="preserve"> geht </w:t>
      </w:r>
      <w:r w:rsidR="00FE32C9">
        <w:rPr>
          <w:lang w:val="de-AT"/>
        </w:rPr>
        <w:t>dank der Vielfalt de</w:t>
      </w:r>
      <w:r w:rsidR="00D708E3">
        <w:rPr>
          <w:lang w:val="de-AT"/>
        </w:rPr>
        <w:t>s</w:t>
      </w:r>
      <w:r w:rsidR="00FE32C9">
        <w:rPr>
          <w:lang w:val="de-AT"/>
        </w:rPr>
        <w:t xml:space="preserve"> großen Wegenetzes der Region Seefeld aber </w:t>
      </w:r>
      <w:r>
        <w:rPr>
          <w:lang w:val="de-AT"/>
        </w:rPr>
        <w:t>nicht verloren.</w:t>
      </w:r>
    </w:p>
    <w:p w:rsidR="003B2AFD" w:rsidRDefault="003B2AFD" w:rsidP="003B2AFD">
      <w:pPr>
        <w:pStyle w:val="Subheadline"/>
        <w:rPr>
          <w:lang w:val="de-AT"/>
        </w:rPr>
      </w:pPr>
      <w:r>
        <w:rPr>
          <w:lang w:val="de-AT"/>
        </w:rPr>
        <w:t>Gro</w:t>
      </w:r>
      <w:r w:rsidR="00DE2405">
        <w:rPr>
          <w:lang w:val="de-AT"/>
        </w:rPr>
        <w:t>ss</w:t>
      </w:r>
      <w:r>
        <w:rPr>
          <w:lang w:val="de-AT"/>
        </w:rPr>
        <w:t>, weit, sanft</w:t>
      </w:r>
      <w:r w:rsidR="00FE32C9">
        <w:rPr>
          <w:lang w:val="de-AT"/>
        </w:rPr>
        <w:t xml:space="preserve"> und</w:t>
      </w:r>
      <w:r>
        <w:rPr>
          <w:lang w:val="de-AT"/>
        </w:rPr>
        <w:t xml:space="preserve"> sicher</w:t>
      </w:r>
    </w:p>
    <w:p w:rsidR="003B2AFD" w:rsidRDefault="003B2AFD" w:rsidP="007F5317">
      <w:pPr>
        <w:pStyle w:val="Flietext"/>
        <w:jc w:val="both"/>
        <w:rPr>
          <w:lang w:val="de-AT"/>
        </w:rPr>
      </w:pPr>
      <w:r>
        <w:rPr>
          <w:lang w:val="de-AT"/>
        </w:rPr>
        <w:t>142 Kilometer Winterwanderwege verlaufen auf Tirols Hochplateau</w:t>
      </w:r>
      <w:r w:rsidR="00FE32C9">
        <w:rPr>
          <w:lang w:val="de-AT"/>
        </w:rPr>
        <w:t>, die</w:t>
      </w:r>
      <w:r>
        <w:rPr>
          <w:lang w:val="de-AT"/>
        </w:rPr>
        <w:t xml:space="preserve"> alle miteinander ver</w:t>
      </w:r>
      <w:r w:rsidR="00FE32C9">
        <w:rPr>
          <w:lang w:val="de-AT"/>
        </w:rPr>
        <w:t>bunden</w:t>
      </w:r>
      <w:r w:rsidR="00FE32C9" w:rsidRPr="00FE32C9">
        <w:rPr>
          <w:lang w:val="de-AT"/>
        </w:rPr>
        <w:t xml:space="preserve"> </w:t>
      </w:r>
      <w:r w:rsidR="00FE32C9">
        <w:rPr>
          <w:lang w:val="de-AT"/>
        </w:rPr>
        <w:t>sind.</w:t>
      </w:r>
      <w:r>
        <w:rPr>
          <w:lang w:val="de-AT"/>
        </w:rPr>
        <w:t xml:space="preserve"> </w:t>
      </w:r>
      <w:r w:rsidR="00FE32C9">
        <w:rPr>
          <w:lang w:val="de-AT"/>
        </w:rPr>
        <w:t xml:space="preserve">Die Wanderungen </w:t>
      </w:r>
      <w:r>
        <w:rPr>
          <w:lang w:val="de-AT"/>
        </w:rPr>
        <w:t xml:space="preserve">beginnen und enden meist in den fünf kleinen Ortschaften Seefeld, </w:t>
      </w:r>
      <w:proofErr w:type="spellStart"/>
      <w:r>
        <w:rPr>
          <w:lang w:val="de-AT"/>
        </w:rPr>
        <w:t>Leutasch</w:t>
      </w:r>
      <w:proofErr w:type="spellEnd"/>
      <w:r>
        <w:rPr>
          <w:lang w:val="de-AT"/>
        </w:rPr>
        <w:t xml:space="preserve">, </w:t>
      </w:r>
      <w:proofErr w:type="spellStart"/>
      <w:r>
        <w:rPr>
          <w:lang w:val="de-AT"/>
        </w:rPr>
        <w:t>Mösern</w:t>
      </w:r>
      <w:proofErr w:type="spellEnd"/>
      <w:r>
        <w:rPr>
          <w:lang w:val="de-AT"/>
        </w:rPr>
        <w:t xml:space="preserve">, Reith oder Scharnitz und führen durch lichte Wälder und sonnenbeschienene Wiesen. Steile Anstiege oder </w:t>
      </w:r>
      <w:r w:rsidR="00FC2757">
        <w:rPr>
          <w:lang w:val="de-AT"/>
        </w:rPr>
        <w:t xml:space="preserve">lange </w:t>
      </w:r>
      <w:r>
        <w:rPr>
          <w:lang w:val="de-AT"/>
        </w:rPr>
        <w:t>schattige</w:t>
      </w:r>
      <w:r w:rsidR="00FC2757">
        <w:rPr>
          <w:lang w:val="de-AT"/>
        </w:rPr>
        <w:t xml:space="preserve"> </w:t>
      </w:r>
      <w:r>
        <w:rPr>
          <w:lang w:val="de-AT"/>
        </w:rPr>
        <w:t xml:space="preserve">Passagen gibt es kaum und dank der Wegführungen auf dem befestigten Grund der Sommerouten sind auch Schneeschmelze und alpine Gefahren kein Thema. </w:t>
      </w:r>
      <w:r w:rsidR="00A5314C">
        <w:rPr>
          <w:lang w:val="de-AT"/>
        </w:rPr>
        <w:t>Dank des Know-hows und Einsatzes vom Tourismusverband und seinen regionalen Partnern werden die Wege täglich gepflegt und sind so bei jeder Witterung in bestem Zustand.</w:t>
      </w:r>
    </w:p>
    <w:p w:rsidR="00FA2A3A" w:rsidRPr="00A5314C" w:rsidRDefault="003B2AFD" w:rsidP="003B2AFD">
      <w:pPr>
        <w:pStyle w:val="Flietext"/>
        <w:jc w:val="both"/>
        <w:rPr>
          <w:rStyle w:val="HervorhebungenZchn"/>
          <w:b w:val="0"/>
          <w:lang w:val="de-AT"/>
        </w:rPr>
      </w:pPr>
      <w:r>
        <w:rPr>
          <w:lang w:val="de-AT"/>
        </w:rPr>
        <w:t>Die natürlichen Gegebenheiten, das größte zusammenhängende Wegenetz und die langjährige Erfahrung machen Tirols größtes Hochplateau zur führenden Winterwanderregion für all</w:t>
      </w:r>
      <w:r w:rsidR="00FE32C9">
        <w:rPr>
          <w:lang w:val="de-AT"/>
        </w:rPr>
        <w:t>‘ jene</w:t>
      </w:r>
      <w:r>
        <w:rPr>
          <w:lang w:val="de-AT"/>
        </w:rPr>
        <w:t>, die die sanfte Seite des Winters entdecken wollen.</w:t>
      </w:r>
    </w:p>
    <w:p w:rsidR="003B2AFD" w:rsidRDefault="00FA2A3A" w:rsidP="003B2AFD">
      <w:pPr>
        <w:pStyle w:val="Flietext"/>
        <w:jc w:val="both"/>
        <w:rPr>
          <w:rStyle w:val="HervorhebungenZchn"/>
          <w:lang w:val="de-AT"/>
        </w:rPr>
      </w:pPr>
      <w:r>
        <w:rPr>
          <w:rStyle w:val="HervorhebungenZchn"/>
          <w:lang w:val="de-AT"/>
        </w:rPr>
        <w:t xml:space="preserve">Tipp: </w:t>
      </w:r>
      <w:r w:rsidR="003B2AFD" w:rsidRPr="003B2AFD">
        <w:rPr>
          <w:rStyle w:val="HervorhebungenZchn"/>
          <w:lang w:val="de-AT"/>
        </w:rPr>
        <w:t xml:space="preserve">Rundwanderung von Seefeld über </w:t>
      </w:r>
      <w:proofErr w:type="spellStart"/>
      <w:r w:rsidR="003B2AFD" w:rsidRPr="003B2AFD">
        <w:rPr>
          <w:rStyle w:val="HervorhebungenZchn"/>
          <w:lang w:val="de-AT"/>
        </w:rPr>
        <w:t>Mösern</w:t>
      </w:r>
      <w:proofErr w:type="spellEnd"/>
      <w:r w:rsidR="003B2AFD" w:rsidRPr="003B2AFD">
        <w:rPr>
          <w:rStyle w:val="HervorhebungenZchn"/>
          <w:lang w:val="de-AT"/>
        </w:rPr>
        <w:t xml:space="preserve"> und </w:t>
      </w:r>
      <w:proofErr w:type="spellStart"/>
      <w:r w:rsidR="003B2AFD" w:rsidRPr="003B2AFD">
        <w:rPr>
          <w:rStyle w:val="HervorhebungenZchn"/>
          <w:lang w:val="de-AT"/>
        </w:rPr>
        <w:t>Wildmoos</w:t>
      </w:r>
      <w:proofErr w:type="spellEnd"/>
      <w:r w:rsidR="003B2AFD" w:rsidRPr="00643CD5">
        <w:rPr>
          <w:rStyle w:val="HervorhebungenZchn"/>
          <w:lang w:val="de-AT"/>
        </w:rPr>
        <w:t xml:space="preserve"> </w:t>
      </w:r>
    </w:p>
    <w:p w:rsidR="00FA2A3A" w:rsidRPr="00773C31" w:rsidRDefault="003B2AFD" w:rsidP="00773C31">
      <w:pPr>
        <w:pStyle w:val="Flietext"/>
        <w:jc w:val="both"/>
        <w:rPr>
          <w:rStyle w:val="HervorhebungenZchn"/>
          <w:i/>
          <w:spacing w:val="10"/>
          <w:sz w:val="18"/>
          <w:lang w:val="de-AT"/>
        </w:rPr>
      </w:pPr>
      <w:r w:rsidRPr="003B2AFD">
        <w:rPr>
          <w:lang w:val="de-AT"/>
        </w:rPr>
        <w:t>Die Rundwanderung</w:t>
      </w:r>
      <w:r>
        <w:rPr>
          <w:lang w:val="de-AT"/>
        </w:rPr>
        <w:t xml:space="preserve"> führt</w:t>
      </w:r>
      <w:r w:rsidRPr="003B2AFD">
        <w:rPr>
          <w:lang w:val="de-AT"/>
        </w:rPr>
        <w:t xml:space="preserve"> zu den schönsten Natur- und Kultur-</w:t>
      </w:r>
      <w:r w:rsidR="00FE32C9">
        <w:rPr>
          <w:lang w:val="de-AT"/>
        </w:rPr>
        <w:t>Highlights</w:t>
      </w:r>
      <w:r w:rsidRPr="003B2AFD">
        <w:rPr>
          <w:lang w:val="de-AT"/>
        </w:rPr>
        <w:t xml:space="preserve"> der Region</w:t>
      </w:r>
      <w:r>
        <w:rPr>
          <w:lang w:val="de-AT"/>
        </w:rPr>
        <w:t xml:space="preserve">: Vom </w:t>
      </w:r>
      <w:proofErr w:type="spellStart"/>
      <w:r>
        <w:rPr>
          <w:lang w:val="de-AT"/>
        </w:rPr>
        <w:t>Seekirchl</w:t>
      </w:r>
      <w:proofErr w:type="spellEnd"/>
      <w:r>
        <w:rPr>
          <w:lang w:val="de-AT"/>
        </w:rPr>
        <w:t xml:space="preserve"> über die Friedensglocke bis ins Naturjuwel </w:t>
      </w:r>
      <w:proofErr w:type="spellStart"/>
      <w:r>
        <w:rPr>
          <w:lang w:val="de-AT"/>
        </w:rPr>
        <w:t>Wildmoos</w:t>
      </w:r>
      <w:proofErr w:type="spellEnd"/>
      <w:r w:rsidRPr="003B2AFD">
        <w:rPr>
          <w:lang w:val="de-AT"/>
        </w:rPr>
        <w:t xml:space="preserve">. </w:t>
      </w:r>
      <w:r>
        <w:rPr>
          <w:lang w:val="de-AT"/>
        </w:rPr>
        <w:t>Gestartet wird am</w:t>
      </w:r>
      <w:r w:rsidRPr="003B2AFD">
        <w:rPr>
          <w:lang w:val="de-AT"/>
        </w:rPr>
        <w:t xml:space="preserve"> </w:t>
      </w:r>
      <w:proofErr w:type="spellStart"/>
      <w:r w:rsidRPr="003B2AFD">
        <w:rPr>
          <w:lang w:val="de-AT"/>
        </w:rPr>
        <w:t>See</w:t>
      </w:r>
      <w:r>
        <w:rPr>
          <w:lang w:val="de-AT"/>
        </w:rPr>
        <w:t>kirch</w:t>
      </w:r>
      <w:r w:rsidR="00FE32C9">
        <w:rPr>
          <w:lang w:val="de-AT"/>
        </w:rPr>
        <w:t>l</w:t>
      </w:r>
      <w:proofErr w:type="spellEnd"/>
      <w:r>
        <w:rPr>
          <w:lang w:val="de-AT"/>
        </w:rPr>
        <w:t xml:space="preserve"> unweit des Seefelder Dorfzentrums, von dort</w:t>
      </w:r>
      <w:r w:rsidRPr="003B2AFD">
        <w:rPr>
          <w:lang w:val="de-AT"/>
        </w:rPr>
        <w:t xml:space="preserve"> geht es über </w:t>
      </w:r>
      <w:r>
        <w:rPr>
          <w:lang w:val="de-AT"/>
        </w:rPr>
        <w:t xml:space="preserve">die </w:t>
      </w:r>
      <w:proofErr w:type="spellStart"/>
      <w:r>
        <w:rPr>
          <w:lang w:val="de-AT"/>
        </w:rPr>
        <w:t>Möserer</w:t>
      </w:r>
      <w:proofErr w:type="spellEnd"/>
      <w:r>
        <w:rPr>
          <w:lang w:val="de-AT"/>
        </w:rPr>
        <w:t xml:space="preserve"> Mähder nach </w:t>
      </w:r>
      <w:proofErr w:type="spellStart"/>
      <w:r w:rsidRPr="003B2AFD">
        <w:rPr>
          <w:lang w:val="de-AT"/>
        </w:rPr>
        <w:t>Mösern</w:t>
      </w:r>
      <w:proofErr w:type="spellEnd"/>
      <w:r>
        <w:rPr>
          <w:lang w:val="de-AT"/>
        </w:rPr>
        <w:t>. Mit einem atemberaubenden Blick auf das Inntal</w:t>
      </w:r>
      <w:r w:rsidRPr="003B2AFD">
        <w:rPr>
          <w:lang w:val="de-AT"/>
        </w:rPr>
        <w:t xml:space="preserve"> und </w:t>
      </w:r>
      <w:r>
        <w:rPr>
          <w:lang w:val="de-AT"/>
        </w:rPr>
        <w:t xml:space="preserve">den Alpenhauptkamm führt der Weg auf halber Höhe </w:t>
      </w:r>
      <w:r w:rsidR="00FE32C9">
        <w:rPr>
          <w:lang w:val="de-AT"/>
        </w:rPr>
        <w:t xml:space="preserve">weiter </w:t>
      </w:r>
      <w:r>
        <w:rPr>
          <w:lang w:val="de-AT"/>
        </w:rPr>
        <w:t>zum</w:t>
      </w:r>
      <w:r w:rsidRPr="003B2AFD">
        <w:rPr>
          <w:lang w:val="de-AT"/>
        </w:rPr>
        <w:t xml:space="preserve"> </w:t>
      </w:r>
      <w:proofErr w:type="spellStart"/>
      <w:r w:rsidRPr="003B2AFD">
        <w:rPr>
          <w:lang w:val="de-AT"/>
        </w:rPr>
        <w:t>Lottensee</w:t>
      </w:r>
      <w:proofErr w:type="spellEnd"/>
      <w:r w:rsidRPr="003B2AFD">
        <w:rPr>
          <w:lang w:val="de-AT"/>
        </w:rPr>
        <w:t xml:space="preserve"> </w:t>
      </w:r>
      <w:r>
        <w:rPr>
          <w:lang w:val="de-AT"/>
        </w:rPr>
        <w:t xml:space="preserve">und </w:t>
      </w:r>
      <w:r w:rsidRPr="003B2AFD">
        <w:rPr>
          <w:lang w:val="de-AT"/>
        </w:rPr>
        <w:t xml:space="preserve">nach </w:t>
      </w:r>
      <w:proofErr w:type="spellStart"/>
      <w:r w:rsidRPr="003B2AFD">
        <w:rPr>
          <w:lang w:val="de-AT"/>
        </w:rPr>
        <w:t>Wildmoos</w:t>
      </w:r>
      <w:proofErr w:type="spellEnd"/>
      <w:r w:rsidRPr="003B2AFD">
        <w:rPr>
          <w:lang w:val="de-AT"/>
        </w:rPr>
        <w:t xml:space="preserve">. Von dort kehrt man entweder zu Fuß oder per Bus nach Seefeld zurück. </w:t>
      </w:r>
      <w:r>
        <w:rPr>
          <w:lang w:val="de-AT"/>
        </w:rPr>
        <w:t xml:space="preserve">Entlang des Weges bieten gemütlich Hütten </w:t>
      </w:r>
      <w:r w:rsidR="00FE32C9">
        <w:rPr>
          <w:lang w:val="de-AT"/>
        </w:rPr>
        <w:t xml:space="preserve">die </w:t>
      </w:r>
      <w:r>
        <w:rPr>
          <w:lang w:val="de-AT"/>
        </w:rPr>
        <w:t xml:space="preserve">Möglichkeit zu </w:t>
      </w:r>
      <w:r w:rsidR="00FE32C9">
        <w:rPr>
          <w:lang w:val="de-AT"/>
        </w:rPr>
        <w:t>r</w:t>
      </w:r>
      <w:r>
        <w:rPr>
          <w:lang w:val="de-AT"/>
        </w:rPr>
        <w:t xml:space="preserve">asten </w:t>
      </w:r>
      <w:r w:rsidR="00FE32C9">
        <w:rPr>
          <w:lang w:val="de-AT"/>
        </w:rPr>
        <w:t>oder sich a</w:t>
      </w:r>
      <w:r>
        <w:rPr>
          <w:lang w:val="de-AT"/>
        </w:rPr>
        <w:t>uf</w:t>
      </w:r>
      <w:r w:rsidR="00FE32C9">
        <w:rPr>
          <w:lang w:val="de-AT"/>
        </w:rPr>
        <w:t>zu</w:t>
      </w:r>
      <w:r>
        <w:rPr>
          <w:lang w:val="de-AT"/>
        </w:rPr>
        <w:t xml:space="preserve">wärmen. </w:t>
      </w:r>
      <w:r w:rsidRPr="003B2AFD">
        <w:rPr>
          <w:lang w:val="de-AT"/>
        </w:rPr>
        <w:t xml:space="preserve">Die 14 Kilometer lange Runde ist auch Teil des brandneuen, sternförmig um Seefeld angeordneten Winterweitwanderwegs, der in fünf </w:t>
      </w:r>
      <w:r w:rsidR="00FE32C9">
        <w:rPr>
          <w:lang w:val="de-AT"/>
        </w:rPr>
        <w:t>Etappen für fünf abwechslungsreiche Winterwandertage umfasst.</w:t>
      </w:r>
      <w:r>
        <w:rPr>
          <w:lang w:val="de-AT"/>
        </w:rPr>
        <w:t xml:space="preserve"> Weitere Details unter: </w:t>
      </w:r>
      <w:hyperlink r:id="rId9" w:history="1">
        <w:r w:rsidR="00773C31" w:rsidRPr="00773C31">
          <w:rPr>
            <w:rStyle w:val="WebsiteTextMediumItalicZchn"/>
            <w:lang w:val="de-AT"/>
          </w:rPr>
          <w:t>W1-Winterrundwanderung-Seefeld-Mösern-Wildmoos</w:t>
        </w:r>
      </w:hyperlink>
      <w:r w:rsidR="00773C31" w:rsidRPr="00773C31">
        <w:rPr>
          <w:rStyle w:val="WebsiteTextMediumItalicZchn"/>
        </w:rPr>
        <w:t xml:space="preserve"> </w:t>
      </w:r>
      <w:r w:rsidR="00773C31">
        <w:rPr>
          <w:lang w:val="de-AT"/>
        </w:rPr>
        <w:t xml:space="preserve">und </w:t>
      </w:r>
      <w:hyperlink r:id="rId10" w:history="1">
        <w:r w:rsidR="00773C31" w:rsidRPr="00773C31">
          <w:rPr>
            <w:rStyle w:val="WebsiteTextMediumItalicZchn"/>
            <w:lang w:val="de-AT"/>
          </w:rPr>
          <w:t>Seefelder-Hochplateau-Winterweitwanderung</w:t>
        </w:r>
      </w:hyperlink>
      <w:r w:rsidR="00773C31">
        <w:rPr>
          <w:lang w:val="de-AT"/>
        </w:rPr>
        <w:t>.</w:t>
      </w:r>
    </w:p>
    <w:p w:rsidR="00773C31" w:rsidRDefault="00BF1AAB" w:rsidP="00773C31">
      <w:pPr>
        <w:spacing w:line="276" w:lineRule="auto"/>
        <w:rPr>
          <w:lang w:val="de-AT"/>
        </w:rPr>
      </w:pPr>
      <w:r w:rsidRPr="00643CD5">
        <w:rPr>
          <w:rStyle w:val="HervorhebungenZchn"/>
          <w:lang w:val="de-AT"/>
        </w:rPr>
        <w:lastRenderedPageBreak/>
        <w:t>Honorarfreies Bildmaterial</w:t>
      </w:r>
      <w:r w:rsidRPr="00AB7FAF">
        <w:rPr>
          <w:lang w:val="de-AT"/>
        </w:rPr>
        <w:t xml:space="preserve"> können Sie </w:t>
      </w:r>
      <w:hyperlink r:id="rId11" w:history="1">
        <w:r w:rsidRPr="001800F8">
          <w:rPr>
            <w:rStyle w:val="WebsiteTextMediumItalicZchn"/>
            <w:lang w:val="de-AT"/>
          </w:rPr>
          <w:t>hier</w:t>
        </w:r>
      </w:hyperlink>
      <w:r w:rsidRPr="00643CD5">
        <w:rPr>
          <w:rStyle w:val="HervorhebungenZchn"/>
          <w:lang w:val="de-AT"/>
        </w:rPr>
        <w:t xml:space="preserve"> </w:t>
      </w:r>
      <w:r w:rsidRPr="00AB7FAF">
        <w:rPr>
          <w:lang w:val="de-AT"/>
        </w:rPr>
        <w:t>downloaden. Bildnachweis laut Copyright-Vermerk.</w:t>
      </w:r>
    </w:p>
    <w:p w:rsidR="00773C31" w:rsidRPr="00773C31" w:rsidRDefault="00773C31" w:rsidP="00773C31">
      <w:pPr>
        <w:spacing w:line="276" w:lineRule="auto"/>
        <w:rPr>
          <w:lang w:val="de-AT"/>
        </w:rPr>
      </w:pPr>
      <w:r>
        <w:rPr>
          <w:lang w:val="de-AT"/>
        </w:rPr>
        <w:br/>
      </w:r>
      <w:r w:rsidRPr="00773C31">
        <w:rPr>
          <w:rStyle w:val="HervorhebungenZchn"/>
        </w:rPr>
        <w:t>Links:</w:t>
      </w:r>
      <w:r>
        <w:rPr>
          <w:lang w:val="de-AT"/>
        </w:rPr>
        <w:t xml:space="preserve"> </w:t>
      </w:r>
      <w:r>
        <w:rPr>
          <w:lang w:val="de-AT"/>
        </w:rPr>
        <w:br/>
      </w:r>
      <w:hyperlink r:id="rId12" w:history="1">
        <w:r w:rsidRPr="00773C31">
          <w:rPr>
            <w:rStyle w:val="WebsiteTextMediumItalicZchn"/>
            <w:lang w:val="de-AT"/>
          </w:rPr>
          <w:t>https://www.seefeld.com/de/touren/w1-winterrundwanderung-seefeld-moesern-wildmoos.html</w:t>
        </w:r>
      </w:hyperlink>
      <w:r w:rsidRPr="00773C31">
        <w:rPr>
          <w:rStyle w:val="WebsiteTextMediumItalicZchn"/>
        </w:rPr>
        <w:br/>
      </w:r>
      <w:hyperlink r:id="rId13" w:history="1">
        <w:r w:rsidRPr="00773C31">
          <w:rPr>
            <w:rStyle w:val="WebsiteTextMediumItalicZchn"/>
            <w:lang w:val="de-AT"/>
          </w:rPr>
          <w:t>https://www.seefeld.com/de/seefelder-hochplateau-winterweitwanderung.html</w:t>
        </w:r>
      </w:hyperlink>
      <w:r>
        <w:rPr>
          <w:lang w:val="de-AT"/>
        </w:rPr>
        <w:t xml:space="preserve"> </w:t>
      </w:r>
    </w:p>
    <w:p w:rsidR="00422CFB" w:rsidRDefault="00422CFB" w:rsidP="001E44C9">
      <w:pPr>
        <w:pStyle w:val="Hervorhebungen"/>
        <w:spacing w:before="0" w:after="0" w:line="360" w:lineRule="auto"/>
        <w:rPr>
          <w:lang w:val="de-AT"/>
        </w:rPr>
      </w:pPr>
    </w:p>
    <w:p w:rsidR="00422CFB" w:rsidRDefault="00422CFB" w:rsidP="001E44C9">
      <w:pPr>
        <w:pStyle w:val="Hervorhebungen"/>
        <w:spacing w:before="0" w:after="0" w:line="360" w:lineRule="auto"/>
        <w:rPr>
          <w:lang w:val="de-AT"/>
        </w:rPr>
      </w:pPr>
    </w:p>
    <w:p w:rsidR="001E44C9" w:rsidRDefault="001E44C9" w:rsidP="001E44C9">
      <w:pPr>
        <w:pStyle w:val="Hervorhebungen"/>
        <w:spacing w:before="0" w:after="0" w:line="360" w:lineRule="auto"/>
        <w:rPr>
          <w:lang w:val="de-AT"/>
        </w:rPr>
      </w:pPr>
      <w:r w:rsidRPr="00AB7FAF">
        <w:rPr>
          <w:lang w:val="de-AT"/>
        </w:rPr>
        <w:t xml:space="preserve">Kontakt und Rückfragen: </w:t>
      </w:r>
    </w:p>
    <w:p w:rsidR="001E44C9" w:rsidRPr="00643CD5" w:rsidRDefault="001E44C9" w:rsidP="001E44C9">
      <w:pPr>
        <w:spacing w:line="360" w:lineRule="auto"/>
      </w:pPr>
      <w:r w:rsidRPr="00643CD5">
        <w:t>Region Seefeld – Tirols Hochplateau</w:t>
      </w:r>
    </w:p>
    <w:p w:rsidR="001E44C9" w:rsidRPr="00BB4EE0" w:rsidRDefault="001E44C9" w:rsidP="001E44C9">
      <w:pPr>
        <w:pStyle w:val="Flietext"/>
        <w:spacing w:before="0" w:after="0" w:line="360" w:lineRule="auto"/>
        <w:jc w:val="both"/>
        <w:rPr>
          <w:lang w:val="de-AT"/>
        </w:rPr>
      </w:pPr>
      <w:r w:rsidRPr="00BB4EE0">
        <w:rPr>
          <w:lang w:val="de-AT"/>
        </w:rPr>
        <w:t>c/o Kathrin E</w:t>
      </w:r>
      <w:r>
        <w:rPr>
          <w:lang w:val="de-AT"/>
        </w:rPr>
        <w:t>benhoch</w:t>
      </w:r>
    </w:p>
    <w:p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1E44C9" w:rsidRPr="00AB7FAF" w:rsidRDefault="001E44C9" w:rsidP="001E44C9">
      <w:pPr>
        <w:pStyle w:val="Flietext"/>
        <w:spacing w:before="0" w:after="0" w:line="360" w:lineRule="auto"/>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rsidR="001E44C9" w:rsidRPr="00AB7FAF" w:rsidRDefault="001E44C9" w:rsidP="001E44C9">
      <w:pPr>
        <w:pStyle w:val="WebsiteTextMediumItalic"/>
        <w:spacing w:line="360" w:lineRule="auto"/>
        <w:rPr>
          <w:lang w:val="de-AT"/>
        </w:rPr>
      </w:pPr>
      <w:r>
        <w:rPr>
          <w:lang w:val="de-AT"/>
        </w:rPr>
        <w:t>kathrin</w:t>
      </w:r>
      <w:r w:rsidRPr="00AB7FAF">
        <w:rPr>
          <w:lang w:val="de-AT"/>
        </w:rPr>
        <w:t>.</w:t>
      </w:r>
      <w:r>
        <w:rPr>
          <w:lang w:val="de-AT"/>
        </w:rPr>
        <w:t>ebenhoch</w:t>
      </w:r>
      <w:r w:rsidRPr="00AB7FAF">
        <w:rPr>
          <w:lang w:val="de-AT"/>
        </w:rPr>
        <w:t>@seefeld.com</w:t>
      </w:r>
    </w:p>
    <w:p w:rsidR="00BF1AAB" w:rsidRPr="00B50D98" w:rsidRDefault="001E44C9" w:rsidP="00FA2A3A">
      <w:pPr>
        <w:pStyle w:val="WebsiteTextMediumItalic"/>
        <w:spacing w:line="360" w:lineRule="auto"/>
        <w:rPr>
          <w:lang w:val="de-AT"/>
        </w:rPr>
      </w:pPr>
      <w:r w:rsidRPr="00AB7FAF">
        <w:rPr>
          <w:lang w:val="de-AT"/>
        </w:rPr>
        <w:t>www.seefeld.com</w:t>
      </w:r>
    </w:p>
    <w:sectPr w:rsidR="00BF1AAB" w:rsidRPr="00B50D98" w:rsidSect="00FC624D">
      <w:headerReference w:type="default" r:id="rId14"/>
      <w:footerReference w:type="default" r:id="rId15"/>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0487" w:rsidRDefault="005A0487" w:rsidP="00EF68E8">
      <w:r>
        <w:separator/>
      </w:r>
    </w:p>
  </w:endnote>
  <w:endnote w:type="continuationSeparator" w:id="0">
    <w:p w:rsidR="005A0487" w:rsidRDefault="005A0487"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A27" w:rsidRDefault="00912A27">
    <w:pPr>
      <w:pStyle w:val="Fuzeile"/>
    </w:pPr>
  </w:p>
  <w:p w:rsidR="00912A27" w:rsidRDefault="00912A2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0487" w:rsidRDefault="005A0487" w:rsidP="00EF68E8">
      <w:r>
        <w:separator/>
      </w:r>
    </w:p>
  </w:footnote>
  <w:footnote w:type="continuationSeparator" w:id="0">
    <w:p w:rsidR="005A0487" w:rsidRDefault="005A0487"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218056347">
    <w:abstractNumId w:val="9"/>
  </w:num>
  <w:num w:numId="2" w16cid:durableId="504133014">
    <w:abstractNumId w:val="8"/>
  </w:num>
  <w:num w:numId="3" w16cid:durableId="402798094">
    <w:abstractNumId w:val="7"/>
  </w:num>
  <w:num w:numId="4" w16cid:durableId="1821189487">
    <w:abstractNumId w:val="6"/>
  </w:num>
  <w:num w:numId="5" w16cid:durableId="611202985">
    <w:abstractNumId w:val="5"/>
  </w:num>
  <w:num w:numId="6" w16cid:durableId="553347850">
    <w:abstractNumId w:val="4"/>
  </w:num>
  <w:num w:numId="7" w16cid:durableId="1913150627">
    <w:abstractNumId w:val="3"/>
  </w:num>
  <w:num w:numId="8" w16cid:durableId="1403410493">
    <w:abstractNumId w:val="2"/>
  </w:num>
  <w:num w:numId="9" w16cid:durableId="338196314">
    <w:abstractNumId w:val="1"/>
  </w:num>
  <w:num w:numId="10" w16cid:durableId="1183939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FD"/>
    <w:rsid w:val="00010826"/>
    <w:rsid w:val="00012B51"/>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E0C00"/>
    <w:rsid w:val="000E351E"/>
    <w:rsid w:val="000F03D0"/>
    <w:rsid w:val="000F7B5D"/>
    <w:rsid w:val="001000D8"/>
    <w:rsid w:val="00107CB0"/>
    <w:rsid w:val="0011779A"/>
    <w:rsid w:val="00130DAB"/>
    <w:rsid w:val="00132577"/>
    <w:rsid w:val="00134A0C"/>
    <w:rsid w:val="0014158C"/>
    <w:rsid w:val="00161C01"/>
    <w:rsid w:val="001800F8"/>
    <w:rsid w:val="00186DF4"/>
    <w:rsid w:val="00194A73"/>
    <w:rsid w:val="001A64B3"/>
    <w:rsid w:val="001B14A2"/>
    <w:rsid w:val="001B28DD"/>
    <w:rsid w:val="001B53A3"/>
    <w:rsid w:val="001C4999"/>
    <w:rsid w:val="001E1A39"/>
    <w:rsid w:val="001E44C9"/>
    <w:rsid w:val="001E5AA8"/>
    <w:rsid w:val="001E6894"/>
    <w:rsid w:val="00215A38"/>
    <w:rsid w:val="00217E01"/>
    <w:rsid w:val="00220A8D"/>
    <w:rsid w:val="00224E29"/>
    <w:rsid w:val="00232BFF"/>
    <w:rsid w:val="00252E05"/>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33D05"/>
    <w:rsid w:val="00346144"/>
    <w:rsid w:val="0035205E"/>
    <w:rsid w:val="00352FEB"/>
    <w:rsid w:val="003534EB"/>
    <w:rsid w:val="00381FF6"/>
    <w:rsid w:val="003848B3"/>
    <w:rsid w:val="003A0005"/>
    <w:rsid w:val="003B2AFD"/>
    <w:rsid w:val="003B5697"/>
    <w:rsid w:val="003B7EBA"/>
    <w:rsid w:val="003F162C"/>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16ED3"/>
    <w:rsid w:val="00532D12"/>
    <w:rsid w:val="00537031"/>
    <w:rsid w:val="00544DE6"/>
    <w:rsid w:val="005468A7"/>
    <w:rsid w:val="0055333C"/>
    <w:rsid w:val="0055380C"/>
    <w:rsid w:val="005621FF"/>
    <w:rsid w:val="00583945"/>
    <w:rsid w:val="005A0487"/>
    <w:rsid w:val="005A6766"/>
    <w:rsid w:val="005B309C"/>
    <w:rsid w:val="005C59A4"/>
    <w:rsid w:val="005E7227"/>
    <w:rsid w:val="005F14E1"/>
    <w:rsid w:val="005F172B"/>
    <w:rsid w:val="0061352A"/>
    <w:rsid w:val="00623466"/>
    <w:rsid w:val="006265A3"/>
    <w:rsid w:val="006347A0"/>
    <w:rsid w:val="00641A83"/>
    <w:rsid w:val="0064407A"/>
    <w:rsid w:val="00653F39"/>
    <w:rsid w:val="00676CE4"/>
    <w:rsid w:val="006777B5"/>
    <w:rsid w:val="006A1843"/>
    <w:rsid w:val="006B0310"/>
    <w:rsid w:val="006B17E7"/>
    <w:rsid w:val="006C0C9A"/>
    <w:rsid w:val="006D568D"/>
    <w:rsid w:val="006D5A97"/>
    <w:rsid w:val="006D7AB1"/>
    <w:rsid w:val="006F050C"/>
    <w:rsid w:val="00721C8F"/>
    <w:rsid w:val="0073238E"/>
    <w:rsid w:val="00743477"/>
    <w:rsid w:val="00763481"/>
    <w:rsid w:val="00763A41"/>
    <w:rsid w:val="00773C3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12A27"/>
    <w:rsid w:val="00921DE3"/>
    <w:rsid w:val="0092447B"/>
    <w:rsid w:val="00940825"/>
    <w:rsid w:val="009448CA"/>
    <w:rsid w:val="0094684B"/>
    <w:rsid w:val="00954AD8"/>
    <w:rsid w:val="00960AF1"/>
    <w:rsid w:val="009629EC"/>
    <w:rsid w:val="009906AA"/>
    <w:rsid w:val="00992970"/>
    <w:rsid w:val="009A2397"/>
    <w:rsid w:val="009B2DE0"/>
    <w:rsid w:val="009D6108"/>
    <w:rsid w:val="009E64DC"/>
    <w:rsid w:val="009F79A7"/>
    <w:rsid w:val="00A116F9"/>
    <w:rsid w:val="00A20CAA"/>
    <w:rsid w:val="00A25D33"/>
    <w:rsid w:val="00A2716B"/>
    <w:rsid w:val="00A366B0"/>
    <w:rsid w:val="00A46142"/>
    <w:rsid w:val="00A5314C"/>
    <w:rsid w:val="00A56166"/>
    <w:rsid w:val="00A6375F"/>
    <w:rsid w:val="00A81A6B"/>
    <w:rsid w:val="00A83F35"/>
    <w:rsid w:val="00A85CE4"/>
    <w:rsid w:val="00A90145"/>
    <w:rsid w:val="00A93418"/>
    <w:rsid w:val="00AA61C0"/>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6C4E"/>
    <w:rsid w:val="00B77973"/>
    <w:rsid w:val="00B8080D"/>
    <w:rsid w:val="00B82756"/>
    <w:rsid w:val="00B853B6"/>
    <w:rsid w:val="00BA354E"/>
    <w:rsid w:val="00BB7036"/>
    <w:rsid w:val="00BC4EDD"/>
    <w:rsid w:val="00BD032E"/>
    <w:rsid w:val="00BD6A13"/>
    <w:rsid w:val="00BF1AAB"/>
    <w:rsid w:val="00BF7154"/>
    <w:rsid w:val="00C17749"/>
    <w:rsid w:val="00C22100"/>
    <w:rsid w:val="00C3193C"/>
    <w:rsid w:val="00C64506"/>
    <w:rsid w:val="00C64F12"/>
    <w:rsid w:val="00C8262D"/>
    <w:rsid w:val="00C86DD2"/>
    <w:rsid w:val="00CA6344"/>
    <w:rsid w:val="00CB4E18"/>
    <w:rsid w:val="00CC47E0"/>
    <w:rsid w:val="00CC74BC"/>
    <w:rsid w:val="00CC7713"/>
    <w:rsid w:val="00CD01BA"/>
    <w:rsid w:val="00CD1397"/>
    <w:rsid w:val="00CD559C"/>
    <w:rsid w:val="00CE50C7"/>
    <w:rsid w:val="00CF66C9"/>
    <w:rsid w:val="00D12FE5"/>
    <w:rsid w:val="00D2511F"/>
    <w:rsid w:val="00D337C9"/>
    <w:rsid w:val="00D708E3"/>
    <w:rsid w:val="00D8500B"/>
    <w:rsid w:val="00DA16F3"/>
    <w:rsid w:val="00DA34A6"/>
    <w:rsid w:val="00DC5BCC"/>
    <w:rsid w:val="00DD4A40"/>
    <w:rsid w:val="00DE2405"/>
    <w:rsid w:val="00DF0F0B"/>
    <w:rsid w:val="00E062CD"/>
    <w:rsid w:val="00E06F8D"/>
    <w:rsid w:val="00E07F7B"/>
    <w:rsid w:val="00E216DB"/>
    <w:rsid w:val="00E27970"/>
    <w:rsid w:val="00E36587"/>
    <w:rsid w:val="00E53B21"/>
    <w:rsid w:val="00E56BFE"/>
    <w:rsid w:val="00E80EED"/>
    <w:rsid w:val="00E8453F"/>
    <w:rsid w:val="00E9551A"/>
    <w:rsid w:val="00EA3475"/>
    <w:rsid w:val="00EC3C93"/>
    <w:rsid w:val="00EC6ABE"/>
    <w:rsid w:val="00EC7A58"/>
    <w:rsid w:val="00ED04B9"/>
    <w:rsid w:val="00ED21E0"/>
    <w:rsid w:val="00EF0DB9"/>
    <w:rsid w:val="00EF4D7D"/>
    <w:rsid w:val="00EF68E8"/>
    <w:rsid w:val="00F00113"/>
    <w:rsid w:val="00F01423"/>
    <w:rsid w:val="00F36970"/>
    <w:rsid w:val="00F409E3"/>
    <w:rsid w:val="00F42BBE"/>
    <w:rsid w:val="00F46277"/>
    <w:rsid w:val="00F63B8B"/>
    <w:rsid w:val="00F715C4"/>
    <w:rsid w:val="00FA2A3A"/>
    <w:rsid w:val="00FB0CC5"/>
    <w:rsid w:val="00FB24A3"/>
    <w:rsid w:val="00FB3684"/>
    <w:rsid w:val="00FB4AF9"/>
    <w:rsid w:val="00FC0493"/>
    <w:rsid w:val="00FC1F57"/>
    <w:rsid w:val="00FC2757"/>
    <w:rsid w:val="00FC5BEA"/>
    <w:rsid w:val="00FC624D"/>
    <w:rsid w:val="00FD12F5"/>
    <w:rsid w:val="00FD42D1"/>
    <w:rsid w:val="00FD4665"/>
    <w:rsid w:val="00FD6BE7"/>
    <w:rsid w:val="00FE32C9"/>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F8F7"/>
  <w15:chartTrackingRefBased/>
  <w15:docId w15:val="{CD1E262B-8DDC-CB4B-B62E-C464364A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Kopfzeile">
    <w:name w:val="header"/>
    <w:basedOn w:val="Standard"/>
    <w:link w:val="KopfzeileZchn"/>
    <w:uiPriority w:val="99"/>
    <w:unhideWhenUsed/>
    <w:rsid w:val="00912A2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12A27"/>
    <w:rPr>
      <w:rFonts w:ascii="Georgia" w:hAnsi="Georgia"/>
    </w:rPr>
  </w:style>
  <w:style w:type="paragraph" w:styleId="Fuzeile">
    <w:name w:val="footer"/>
    <w:basedOn w:val="Standard"/>
    <w:link w:val="FuzeileZchn"/>
    <w:uiPriority w:val="99"/>
    <w:unhideWhenUsed/>
    <w:rsid w:val="00912A2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12A27"/>
    <w:rPr>
      <w:rFonts w:ascii="Georgia" w:hAnsi="Georgia"/>
    </w:rPr>
  </w:style>
  <w:style w:type="character" w:styleId="BesuchterLink">
    <w:name w:val="FollowedHyperlink"/>
    <w:basedOn w:val="Absatz-Standardschriftart"/>
    <w:uiPriority w:val="99"/>
    <w:semiHidden/>
    <w:unhideWhenUsed/>
    <w:rsid w:val="001800F8"/>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eefeld.com/de/seefelder-hochplateau-winterweitwanderung.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eefeld.com/de/touren/w1-winterrundwanderung-seefeld-moesern-wildmoos.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x.seefeld.com/share/1729598758ILM3JJ1L0kDdC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eefeld.com/de/seefelder-hochplateau-winterweitwanderung.html" TargetMode="External"/><Relationship Id="rId4" Type="http://schemas.openxmlformats.org/officeDocument/2006/relationships/webSettings" Target="webSettings.xml"/><Relationship Id="rId9" Type="http://schemas.openxmlformats.org/officeDocument/2006/relationships/hyperlink" Target="https://www.seefeld.com/de/touren/w1-winterrundwanderung-seefeld-moesern-wildmoos.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4567</Characters>
  <Application>Microsoft Office Word</Application>
  <DocSecurity>0</DocSecurity>
  <Lines>78</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2023-07-19T15:43:00Z</cp:lastPrinted>
  <dcterms:created xsi:type="dcterms:W3CDTF">2024-10-22T11:31:00Z</dcterms:created>
  <dcterms:modified xsi:type="dcterms:W3CDTF">2024-10-22T11:38:00Z</dcterms:modified>
</cp:coreProperties>
</file>